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AEB" w:rsidRPr="00C82AEB" w:rsidRDefault="00C82AEB" w:rsidP="00C82AE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1.5.2.2. Первая</w:t>
      </w:r>
      <w:r w:rsidRPr="00C82AEB">
        <w:rPr>
          <w:rFonts w:ascii="Times New Roman" w:eastAsia="Times New Roman" w:hAnsi="Times New Roman" w:cs="Times New Roman"/>
          <w:b/>
          <w:bCs/>
          <w:caps/>
          <w:spacing w:val="-3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младшая</w:t>
      </w:r>
      <w:r w:rsidRPr="00C82AEB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группа</w:t>
      </w:r>
      <w:r w:rsidRPr="00C82AEB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(третий</w:t>
      </w:r>
      <w:r w:rsidRPr="00C82AEB">
        <w:rPr>
          <w:rFonts w:ascii="Times New Roman" w:eastAsia="Times New Roman" w:hAnsi="Times New Roman" w:cs="Times New Roman"/>
          <w:b/>
          <w:bCs/>
          <w:caps/>
          <w:spacing w:val="-3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год</w:t>
      </w:r>
      <w:r w:rsidRPr="00C82AEB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жизни)</w:t>
      </w:r>
    </w:p>
    <w:p w:rsidR="00C82AEB" w:rsidRPr="00C82AEB" w:rsidRDefault="00C82AEB" w:rsidP="00C82AEB">
      <w:pPr>
        <w:keepNext/>
        <w:keepLines/>
        <w:spacing w:before="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proofErr w:type="spellStart"/>
      <w:r w:rsidRPr="00C82AEB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Росто</w:t>
      </w:r>
      <w:proofErr w:type="spellEnd"/>
      <w:r w:rsidRPr="00C82AEB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-весовые</w:t>
      </w:r>
      <w:r w:rsidRPr="00C82AEB">
        <w:rPr>
          <w:rFonts w:ascii="Times New Roman" w:eastAsia="Times New Roman" w:hAnsi="Times New Roman" w:cs="Times New Roman"/>
          <w:color w:val="365F91"/>
          <w:spacing w:val="-3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характеристики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Средний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вес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мальчиков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14,9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кг,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14,8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кг.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Средняя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длина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тела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мальчиков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до 95,7 см,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– 97,3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см.</w:t>
      </w:r>
      <w:bookmarkStart w:id="0" w:name="_GoBack"/>
      <w:bookmarkEnd w:id="0"/>
    </w:p>
    <w:p w:rsidR="00C82AEB" w:rsidRPr="00C82AEB" w:rsidRDefault="00C82AEB" w:rsidP="00C82AEB">
      <w:pPr>
        <w:keepNext/>
        <w:keepLines/>
        <w:spacing w:before="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r w:rsidRPr="00C82AEB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Функциональное</w:t>
      </w:r>
      <w:r w:rsidRPr="00C82AEB">
        <w:rPr>
          <w:rFonts w:ascii="Times New Roman" w:eastAsia="Times New Roman" w:hAnsi="Times New Roman" w:cs="Times New Roman"/>
          <w:color w:val="365F91"/>
          <w:spacing w:val="-4"/>
          <w:sz w:val="24"/>
          <w:szCs w:val="24"/>
          <w:lang w:eastAsia="ru-RU"/>
        </w:rPr>
        <w:t xml:space="preserve"> </w:t>
      </w:r>
      <w:r w:rsidRPr="00C82AEB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созревание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Продолжаются рост и функциональное развитие внутренних органов, костной, мышечной и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центральной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системы.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Совершенствуются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двигательной активности.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Развитие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моторики.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Дифференциация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мальчиков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девочек.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мальчиков опережающее развитие крупной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(к трем годам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мальчики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C82AE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езду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велосипеде);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опережающее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(координированные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мелкими предметами).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Психические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функции.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Продолжает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развиваться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предметная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ситуативно-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деловое общение ребенка со взрослым; совершенствуются восприятие, речь, начальные формы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произвольного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игры,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наглядно-действенное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мышление.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связано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усвоением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способов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предметами.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соотносящие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орудийные.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орудийные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развивает произвольность, преобразуя натуральные формы активности в культурные на основе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предлагаемой взрослыми модели, которая выступает в качестве не только объекта подражания, но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 образца, регулирующего собственную активность ребенка. В ходе совместной со взрослыми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предметной деятельности продолжает развиваться понимание речи. Слово отделяется от ситуации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значение.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продолжают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окружающих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простые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словесные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просьбы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C82AE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видимой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наглядной ситуации. Количество понимаемых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слов значительно возрастает. Совершенствуется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регуляция поведения в результате обращения взрослых к ребенку, который начинает понимать не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C82AE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инструкцию, но</w:t>
      </w:r>
      <w:r w:rsidRPr="00C82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 рассказ взрослых.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активная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речь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детей.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грамматические структуры, пытаются строить простые предложения, в разговоре со взрослым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используют практически все части речи. Активный словарь достигает примерно 1000-1500 слов. К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C82AE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третьего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речь становится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средством общения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сверстниками.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третьему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совершенствуются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зрительные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слуховые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ориентировки,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безошибочно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заданий: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82AE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двух-трех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предметов по форме, величине и цвету; различать мелодии; петь. Совершенствуется слуховое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восприятие,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прежде всего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фонематический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слух.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воспринимают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языка, но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произносят их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большими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искажениями.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наглядно-действенная.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особенность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заключается в том, что возникающие в жизни ребенка проблемные ситуации разрешаются путем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реального</w:t>
      </w:r>
      <w:r w:rsidRPr="00C82AE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 с</w:t>
      </w:r>
      <w:r w:rsidRPr="00C82AEB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предметами.  Размышляя</w:t>
      </w:r>
      <w:r w:rsidRPr="00C82AE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об отсутствующих</w:t>
      </w:r>
      <w:r w:rsidRPr="00C82AE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людях или</w:t>
      </w:r>
      <w:r w:rsidRPr="00C82AE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предметах,</w:t>
      </w:r>
      <w:r w:rsidRPr="00C82AEB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дети начинают использовать их образы. Третий год жизни знаменуется появлением символического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запечатленным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психологическим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образам-символам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предметов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воспроизводить</w:t>
      </w:r>
      <w:r w:rsidRPr="00C82AE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C82AE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тот</w:t>
      </w:r>
      <w:r w:rsidRPr="00C82AE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82AE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иной</w:t>
      </w:r>
      <w:r w:rsidRPr="00C82AE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момент.</w:t>
      </w:r>
      <w:r w:rsidRPr="00C82AE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Теперь</w:t>
      </w:r>
      <w:r w:rsidRPr="00C82AE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C82AE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C82AE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проделывать</w:t>
      </w:r>
      <w:r w:rsidRPr="00C82AE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некоторые</w:t>
      </w:r>
      <w:r w:rsidRPr="00C82AE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операции</w:t>
      </w:r>
      <w:r w:rsidRPr="00C82AE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82AE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 реальными предметами, а с их образами, и эти мысленные операции - свидетельство значительно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C82AE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сложной,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C82AE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прежде,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C82AE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мышления.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Переход</w:t>
      </w:r>
      <w:r w:rsidRPr="00C82AEB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конкретно-чувственного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«мышления»</w:t>
      </w:r>
      <w:r w:rsidRPr="00C82AE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образному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осуществляться на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протяжении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лет.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Детские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виды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деятельности</w:t>
      </w:r>
      <w:r w:rsidRPr="00C82AE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82AE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возрасте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деятельности: игра, рисование, конструирование. Игра носит процессуальный характер, главное 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совершаются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игровыми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предметами,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приближенными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реальности.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середине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третьего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года жизни появляются действия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предметами-заместителями.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sz w:val="24"/>
          <w:szCs w:val="24"/>
        </w:rPr>
        <w:t>Появление собственно изобразительной деятельности обусловлено тем, что ребенок уже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сформулировать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намерение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изобразить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какой-либо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предмет.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82AEB">
        <w:rPr>
          <w:rFonts w:ascii="Times New Roman" w:eastAsia="Times New Roman" w:hAnsi="Times New Roman" w:cs="Times New Roman"/>
          <w:sz w:val="24"/>
          <w:szCs w:val="24"/>
        </w:rPr>
        <w:t>головонога</w:t>
      </w:r>
      <w:proofErr w:type="spellEnd"/>
      <w:r w:rsidRPr="00C82AE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- окружности и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отходящих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82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нее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Коммуникация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социализация</w:t>
      </w:r>
      <w:r w:rsidRPr="00C82AE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82AE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третьем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году жизни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отмечается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рост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автономии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изменение отношений со взрослым, дети становятся самостоятельнее. Начинает формироваться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критичность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 собственным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действиям.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Саморегуляция</w:t>
      </w:r>
      <w:proofErr w:type="spellEnd"/>
      <w:r w:rsidRPr="00C82AE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82AE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возраста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характерна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неосознанность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мотивов,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импульсивность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желаний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ситуации.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легко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заражаются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эмоциональным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lastRenderedPageBreak/>
        <w:t>состоянием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сверстников.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Однако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складываться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произвольность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поведения.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обусловлена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Pr="00C82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орудийных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82AE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C82AEB" w:rsidRPr="00C82AEB" w:rsidRDefault="00C82AEB" w:rsidP="00C82A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2AEB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Личность.</w:t>
      </w:r>
      <w:r w:rsidRPr="00C82AEB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появляются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гордости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стыда,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самосознания,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r w:rsidRPr="00C82AE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идентификацией</w:t>
      </w:r>
      <w:r w:rsidRPr="00C82AE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именем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2AEB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полом.</w:t>
      </w:r>
      <w:r w:rsidRPr="00C82AEB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C82AE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осознает</w:t>
      </w:r>
      <w:r w:rsidRPr="00C82AEB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отдельного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отличного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взрослого.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Завершается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ранний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возраст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кризисом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лет,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сопровождается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рядом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отрицательных</w:t>
      </w:r>
      <w:r w:rsidRPr="00C82AE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проявлений: негативизмом, упрямством, нарушением общения со взрослым и др. Кризис может</w:t>
      </w:r>
      <w:r w:rsidRPr="00C82AE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продолжаться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от нескольких</w:t>
      </w:r>
      <w:r w:rsidRPr="00C82AE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месяцев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82AE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C82AE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82AEB">
        <w:rPr>
          <w:rFonts w:ascii="Times New Roman" w:eastAsia="Times New Roman" w:hAnsi="Times New Roman" w:cs="Times New Roman"/>
          <w:sz w:val="24"/>
          <w:szCs w:val="24"/>
        </w:rPr>
        <w:t>лет.</w:t>
      </w:r>
    </w:p>
    <w:p w:rsidR="00650687" w:rsidRPr="00C82AEB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C82AEB" w:rsidSect="00C82A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C1"/>
    <w:rsid w:val="003741C1"/>
    <w:rsid w:val="00650687"/>
    <w:rsid w:val="00C8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DAEB8-F94A-45E8-8148-6FACFD9A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4188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2023-08-18T13:18:00Z</dcterms:created>
  <dcterms:modified xsi:type="dcterms:W3CDTF">2023-08-18T13:19:00Z</dcterms:modified>
</cp:coreProperties>
</file>